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5" w:line="240" w:lineRule="auto"/>
        <w:jc w:val="right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 xml:space="preserve">For Immediate Release: </w:t>
      </w:r>
      <w:r>
        <w:rPr>
          <w:rFonts w:ascii="Tahoma" w:eastAsia="Tahoma" w:hAnsi="Tahoma" w:cs="Tahoma"/>
          <w:sz w:val="23"/>
          <w:szCs w:val="23"/>
        </w:rPr>
        <w:t>May 11, 2023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-657381</wp:posOffset>
            </wp:positionV>
            <wp:extent cx="2540000" cy="15621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right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 xml:space="preserve">Contact: </w:t>
      </w:r>
      <w:r>
        <w:rPr>
          <w:rFonts w:ascii="Tahoma" w:eastAsia="Tahoma" w:hAnsi="Tahoma" w:cs="Tahoma"/>
          <w:sz w:val="23"/>
          <w:szCs w:val="23"/>
        </w:rPr>
        <w:t>Sean Gladieux</w:t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right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spgladieux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@rock.k12.nc.us  </w:t>
      </w:r>
    </w:p>
    <w:p w:rsidR="00E31FFB" w:rsidRDefault="00E31FFB" w:rsidP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right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 xml:space="preserve"> </w:t>
      </w:r>
    </w:p>
    <w:p w:rsidR="00E31FFB" w:rsidRDefault="00E31FFB" w:rsidP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right"/>
        <w:rPr>
          <w:b/>
          <w:color w:val="000000"/>
          <w:sz w:val="28"/>
          <w:szCs w:val="28"/>
        </w:rPr>
      </w:pPr>
    </w:p>
    <w:p w:rsidR="00CC3826" w:rsidRPr="00E31FFB" w:rsidRDefault="00E31FFB" w:rsidP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right"/>
        <w:rPr>
          <w:rFonts w:ascii="Tahoma" w:eastAsia="Tahoma" w:hAnsi="Tahoma" w:cs="Tahoma"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Nathan Ziglar named new principal of H</w:t>
      </w:r>
      <w:r>
        <w:rPr>
          <w:b/>
          <w:sz w:val="28"/>
          <w:szCs w:val="28"/>
        </w:rPr>
        <w:t xml:space="preserve">untsville Elementary </w:t>
      </w:r>
      <w:r>
        <w:rPr>
          <w:b/>
          <w:color w:val="000000"/>
          <w:sz w:val="28"/>
          <w:szCs w:val="28"/>
        </w:rPr>
        <w:t xml:space="preserve">School  </w:t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362" w:right="25" w:hanging="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Dr. Stover, Superintendent of Rockingham County Schools, is </w:t>
      </w:r>
      <w:r>
        <w:rPr>
          <w:color w:val="000000"/>
          <w:sz w:val="24"/>
          <w:szCs w:val="24"/>
        </w:rPr>
        <w:t xml:space="preserve">excited to announce </w:t>
      </w:r>
      <w:r>
        <w:rPr>
          <w:sz w:val="24"/>
          <w:szCs w:val="24"/>
        </w:rPr>
        <w:t>the transfer of</w:t>
      </w:r>
      <w:r>
        <w:rPr>
          <w:color w:val="000000"/>
          <w:sz w:val="24"/>
          <w:szCs w:val="24"/>
        </w:rPr>
        <w:t xml:space="preserve"> Mr. Nathan Ziglar </w:t>
      </w:r>
      <w:r>
        <w:rPr>
          <w:sz w:val="24"/>
          <w:szCs w:val="24"/>
        </w:rPr>
        <w:t>to be</w:t>
      </w:r>
      <w:r>
        <w:rPr>
          <w:color w:val="000000"/>
          <w:sz w:val="24"/>
          <w:szCs w:val="24"/>
        </w:rPr>
        <w:t xml:space="preserve"> the next principal of H</w:t>
      </w:r>
      <w:r>
        <w:rPr>
          <w:sz w:val="24"/>
          <w:szCs w:val="24"/>
        </w:rPr>
        <w:t>untsville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Elementary </w:t>
      </w:r>
      <w:r>
        <w:rPr>
          <w:color w:val="000000"/>
          <w:sz w:val="24"/>
          <w:szCs w:val="24"/>
        </w:rPr>
        <w:t xml:space="preserve">School. </w:t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left="362" w:right="4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 Rockingham County and Eden native, and a proud graduate of Rockingham </w:t>
      </w:r>
      <w:r>
        <w:rPr>
          <w:color w:val="000000"/>
          <w:sz w:val="24"/>
          <w:szCs w:val="24"/>
        </w:rPr>
        <w:t xml:space="preserve">County Schools, Mr. Ziglar is excited </w:t>
      </w:r>
      <w:r>
        <w:rPr>
          <w:sz w:val="24"/>
          <w:szCs w:val="24"/>
        </w:rPr>
        <w:t>about this opportunity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and to</w:t>
      </w:r>
      <w:r>
        <w:rPr>
          <w:color w:val="000000"/>
          <w:sz w:val="24"/>
          <w:szCs w:val="24"/>
        </w:rPr>
        <w:t xml:space="preserve"> partner with the community in this new endeavor.  </w:t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left="370" w:right="284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“I am blessed and look forward to the opportunity to serve the students, staff, parents,</w:t>
      </w:r>
      <w:r>
        <w:rPr>
          <w:color w:val="000000"/>
          <w:sz w:val="24"/>
          <w:szCs w:val="24"/>
        </w:rPr>
        <w:t xml:space="preserve"> and community and continue the expectation of educational excellence at H</w:t>
      </w:r>
      <w:r>
        <w:rPr>
          <w:sz w:val="24"/>
          <w:szCs w:val="24"/>
        </w:rPr>
        <w:t>untsville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Elementary</w:t>
      </w:r>
      <w:r>
        <w:rPr>
          <w:color w:val="000000"/>
          <w:sz w:val="24"/>
          <w:szCs w:val="24"/>
        </w:rPr>
        <w:t xml:space="preserve"> School,” Ziglar sai</w:t>
      </w:r>
      <w:r>
        <w:rPr>
          <w:color w:val="000000"/>
          <w:sz w:val="24"/>
          <w:szCs w:val="24"/>
        </w:rPr>
        <w:t xml:space="preserve">d.  </w:t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33" w:lineRule="auto"/>
        <w:ind w:left="362" w:right="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graduating from Morehead High School, Nathan</w:t>
      </w:r>
      <w:r>
        <w:rPr>
          <w:color w:val="000000"/>
          <w:sz w:val="24"/>
          <w:szCs w:val="24"/>
        </w:rPr>
        <w:t xml:space="preserve"> attended Appalachian State</w:t>
      </w:r>
      <w:r>
        <w:rPr>
          <w:color w:val="000000"/>
          <w:sz w:val="24"/>
          <w:szCs w:val="24"/>
        </w:rPr>
        <w:t xml:space="preserve"> University as a North Carolina Teaching Fellow. </w:t>
      </w:r>
      <w:r>
        <w:rPr>
          <w:sz w:val="24"/>
          <w:szCs w:val="24"/>
        </w:rPr>
        <w:t xml:space="preserve">Mr. </w:t>
      </w:r>
      <w:r>
        <w:rPr>
          <w:color w:val="000000"/>
          <w:sz w:val="24"/>
          <w:szCs w:val="24"/>
        </w:rPr>
        <w:t>Ziglar graduated from Appalachian State University with a degree in History and concentration in Secondary Education. After graduating from ASU, he taught various Social Studies courses at several high schools, as well as, coaching multiple sports and spon</w:t>
      </w:r>
      <w:r>
        <w:rPr>
          <w:color w:val="000000"/>
          <w:sz w:val="24"/>
          <w:szCs w:val="24"/>
        </w:rPr>
        <w:t xml:space="preserve">soring different clubs.  </w:t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left="362" w:right="173" w:firstLine="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Nathan </w:t>
      </w:r>
      <w:r>
        <w:rPr>
          <w:color w:val="000000"/>
          <w:sz w:val="24"/>
          <w:szCs w:val="24"/>
        </w:rPr>
        <w:t>was fortunate to work with great educators during his time as a classroom</w:t>
      </w:r>
      <w:r>
        <w:rPr>
          <w:color w:val="000000"/>
          <w:sz w:val="24"/>
          <w:szCs w:val="24"/>
        </w:rPr>
        <w:t xml:space="preserve"> teacher, who served to sharpen his instructional skills and further define his philosophy</w:t>
      </w:r>
      <w:r>
        <w:rPr>
          <w:color w:val="000000"/>
          <w:sz w:val="24"/>
          <w:szCs w:val="24"/>
        </w:rPr>
        <w:t xml:space="preserve"> of teaching and learning. During this time, Mr. Ziglar ob</w:t>
      </w:r>
      <w:r>
        <w:rPr>
          <w:color w:val="000000"/>
          <w:sz w:val="24"/>
          <w:szCs w:val="24"/>
        </w:rPr>
        <w:t xml:space="preserve">tained a Master of Public </w:t>
      </w:r>
      <w:r>
        <w:rPr>
          <w:color w:val="000000"/>
          <w:sz w:val="24"/>
          <w:szCs w:val="24"/>
        </w:rPr>
        <w:t>Administration from ASU and was also awarded the NC Principal Fellows Scholarship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where he completed his Master of School Administration at UNCG.  </w:t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33" w:lineRule="auto"/>
        <w:ind w:left="371" w:right="40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 NC Principal Fellow, </w:t>
      </w:r>
      <w:r>
        <w:rPr>
          <w:sz w:val="24"/>
          <w:szCs w:val="24"/>
        </w:rPr>
        <w:t>Nathan</w:t>
      </w:r>
      <w:r>
        <w:rPr>
          <w:color w:val="000000"/>
          <w:sz w:val="24"/>
          <w:szCs w:val="24"/>
        </w:rPr>
        <w:t xml:space="preserve"> was provided the opportunity to complete a yea</w:t>
      </w:r>
      <w:r>
        <w:rPr>
          <w:color w:val="000000"/>
          <w:sz w:val="24"/>
          <w:szCs w:val="24"/>
        </w:rPr>
        <w:t>r-long</w:t>
      </w:r>
      <w:r>
        <w:rPr>
          <w:color w:val="000000"/>
          <w:sz w:val="24"/>
          <w:szCs w:val="24"/>
        </w:rPr>
        <w:t xml:space="preserve"> internship, which he completed at Reidsville Middle School and Moss Street Elementary </w:t>
      </w:r>
      <w:r>
        <w:rPr>
          <w:color w:val="000000"/>
          <w:sz w:val="24"/>
          <w:szCs w:val="24"/>
        </w:rPr>
        <w:t xml:space="preserve">School. </w:t>
      </w:r>
      <w:r>
        <w:rPr>
          <w:sz w:val="24"/>
          <w:szCs w:val="24"/>
        </w:rPr>
        <w:t>Mr. Ziglar has previously served</w:t>
      </w:r>
      <w:r>
        <w:rPr>
          <w:color w:val="000000"/>
          <w:sz w:val="24"/>
          <w:szCs w:val="24"/>
        </w:rPr>
        <w:t xml:space="preserve"> as Assistant Principal at Williamsburg Elementary School &amp; Rockingham County High School,</w:t>
      </w:r>
      <w:r>
        <w:rPr>
          <w:sz w:val="24"/>
          <w:szCs w:val="24"/>
        </w:rPr>
        <w:t xml:space="preserve"> and Principal of Holmes Middle</w:t>
      </w:r>
      <w:r>
        <w:rPr>
          <w:sz w:val="24"/>
          <w:szCs w:val="24"/>
        </w:rPr>
        <w:t xml:space="preserve"> School</w:t>
      </w:r>
      <w:r>
        <w:rPr>
          <w:color w:val="000000"/>
          <w:sz w:val="24"/>
          <w:szCs w:val="24"/>
        </w:rPr>
        <w:t xml:space="preserve">.  </w:t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left="369" w:right="53" w:firstLine="11"/>
        <w:rPr>
          <w:sz w:val="24"/>
          <w:szCs w:val="24"/>
        </w:rPr>
      </w:pPr>
      <w:r>
        <w:rPr>
          <w:sz w:val="24"/>
          <w:szCs w:val="24"/>
        </w:rPr>
        <w:t>Mr. Ziglar is looking forward to par</w:t>
      </w:r>
      <w:r>
        <w:rPr>
          <w:color w:val="000000"/>
          <w:sz w:val="24"/>
          <w:szCs w:val="24"/>
        </w:rPr>
        <w:t>tnering with all stakeholders to continue to build on the high expectations at H</w:t>
      </w:r>
      <w:r>
        <w:rPr>
          <w:sz w:val="24"/>
          <w:szCs w:val="24"/>
        </w:rPr>
        <w:t>untsville Elementary</w:t>
      </w:r>
      <w:r>
        <w:rPr>
          <w:color w:val="000000"/>
          <w:sz w:val="24"/>
          <w:szCs w:val="24"/>
        </w:rPr>
        <w:t xml:space="preserve"> School.</w:t>
      </w:r>
      <w:r>
        <w:rPr>
          <w:sz w:val="24"/>
          <w:szCs w:val="24"/>
        </w:rPr>
        <w:t xml:space="preserve"> Principal</w:t>
      </w:r>
      <w:bookmarkStart w:id="0" w:name="_GoBack"/>
      <w:bookmarkEnd w:id="0"/>
      <w:r>
        <w:rPr>
          <w:sz w:val="24"/>
          <w:szCs w:val="24"/>
        </w:rPr>
        <w:t xml:space="preserve"> Ziglar will be on campus at the end of the day today to introduce himself to the staff and answer any questions. </w:t>
      </w:r>
    </w:p>
    <w:p w:rsidR="00CC3826" w:rsidRDefault="00E31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left="366" w:right="107" w:firstLine="17"/>
        <w:rPr>
          <w:color w:val="000000"/>
          <w:sz w:val="24"/>
          <w:szCs w:val="24"/>
        </w:rPr>
      </w:pPr>
      <w:r>
        <w:rPr>
          <w:sz w:val="24"/>
          <w:szCs w:val="24"/>
        </w:rPr>
        <w:t>Dr Stover states, “</w:t>
      </w:r>
      <w:r>
        <w:rPr>
          <w:color w:val="000000"/>
          <w:sz w:val="24"/>
          <w:szCs w:val="24"/>
        </w:rPr>
        <w:t xml:space="preserve">I am confident that the next phase of excellence at </w:t>
      </w:r>
      <w:r>
        <w:rPr>
          <w:sz w:val="24"/>
          <w:szCs w:val="24"/>
        </w:rPr>
        <w:t>Huntsville Elementary</w:t>
      </w:r>
      <w:r>
        <w:rPr>
          <w:color w:val="000000"/>
          <w:sz w:val="24"/>
          <w:szCs w:val="24"/>
        </w:rPr>
        <w:t xml:space="preserve"> School will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ontinue the development and suc</w:t>
      </w:r>
      <w:r>
        <w:rPr>
          <w:color w:val="000000"/>
          <w:sz w:val="24"/>
          <w:szCs w:val="24"/>
        </w:rPr>
        <w:t xml:space="preserve">cess of our scholars, under the leadership of Principal Ziglar. I look forward to supporting him and the entire </w:t>
      </w:r>
      <w:r>
        <w:rPr>
          <w:color w:val="000000"/>
          <w:sz w:val="24"/>
          <w:szCs w:val="24"/>
        </w:rPr>
        <w:lastRenderedPageBreak/>
        <w:t>H</w:t>
      </w:r>
      <w:r>
        <w:rPr>
          <w:sz w:val="24"/>
          <w:szCs w:val="24"/>
        </w:rPr>
        <w:t xml:space="preserve">untsville </w:t>
      </w:r>
      <w:r>
        <w:rPr>
          <w:color w:val="000000"/>
          <w:sz w:val="24"/>
          <w:szCs w:val="24"/>
        </w:rPr>
        <w:t>community in preparation for next school year.</w:t>
      </w:r>
      <w:r>
        <w:rPr>
          <w:sz w:val="24"/>
          <w:szCs w:val="24"/>
        </w:rPr>
        <w:t>”</w:t>
      </w:r>
    </w:p>
    <w:sectPr w:rsidR="00CC3826">
      <w:pgSz w:w="12240" w:h="15840"/>
      <w:pgMar w:top="657" w:right="1367" w:bottom="1938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6"/>
    <w:rsid w:val="00CC3826"/>
    <w:rsid w:val="00E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31AC"/>
  <w15:docId w15:val="{42733DA0-7F2E-4103-BD03-E7A2EBD2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 Gladieux</dc:creator>
  <cp:lastModifiedBy>Sean P Gladieux</cp:lastModifiedBy>
  <cp:revision>2</cp:revision>
  <dcterms:created xsi:type="dcterms:W3CDTF">2023-05-11T18:29:00Z</dcterms:created>
  <dcterms:modified xsi:type="dcterms:W3CDTF">2023-05-11T18:29:00Z</dcterms:modified>
</cp:coreProperties>
</file>